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F1" w:rsidRDefault="00542DF1" w:rsidP="00542DF1">
      <w:pPr>
        <w:jc w:val="both"/>
        <w:rPr>
          <w:lang w:val="ru-RU"/>
        </w:rPr>
      </w:pPr>
      <w:r>
        <w:rPr>
          <w:rFonts w:ascii="Times New Roman" w:hAnsi="Times New Roman"/>
          <w:lang w:val="sr-Cyrl-CS"/>
        </w:rPr>
        <w:t>РЕПУБЛИКА СРБИЈА</w:t>
      </w:r>
    </w:p>
    <w:p w:rsidR="00542DF1" w:rsidRDefault="00542DF1" w:rsidP="00542DF1">
      <w:pPr>
        <w:rPr>
          <w:rFonts w:ascii="Times New Roman" w:hAnsi="Times New Roman"/>
          <w:lang w:val="sr-Cyrl-CS"/>
        </w:rPr>
      </w:pPr>
      <w:r>
        <w:rPr>
          <w:rFonts w:ascii="Times New Roman" w:hAnsi="Times New Roman"/>
          <w:lang w:val="sr-Cyrl-CS"/>
        </w:rPr>
        <w:t>НАРОДНА СКУПШТИНА</w:t>
      </w:r>
    </w:p>
    <w:p w:rsidR="00542DF1" w:rsidRDefault="00542DF1" w:rsidP="00542DF1">
      <w:pPr>
        <w:rPr>
          <w:rFonts w:ascii="Times New Roman" w:hAnsi="Times New Roman"/>
          <w:lang w:val="sr-Cyrl-CS"/>
        </w:rPr>
      </w:pPr>
      <w:r>
        <w:rPr>
          <w:rFonts w:ascii="Times New Roman" w:hAnsi="Times New Roman"/>
          <w:lang w:val="sr-Cyrl-CS"/>
        </w:rPr>
        <w:t>Одбор за смањење сиромаштва</w:t>
      </w:r>
    </w:p>
    <w:p w:rsidR="00542DF1" w:rsidRDefault="00542DF1" w:rsidP="00542DF1">
      <w:pPr>
        <w:rPr>
          <w:rFonts w:ascii="Times New Roman" w:hAnsi="Times New Roman"/>
          <w:lang w:val="sr-Cyrl-CS"/>
        </w:rPr>
      </w:pPr>
      <w:r>
        <w:rPr>
          <w:rFonts w:ascii="Times New Roman" w:hAnsi="Times New Roman"/>
          <w:lang w:val="ru-RU"/>
        </w:rPr>
        <w:t>32</w:t>
      </w:r>
      <w:r>
        <w:rPr>
          <w:rFonts w:ascii="Times New Roman" w:hAnsi="Times New Roman"/>
          <w:lang w:val="sr-Cyrl-CS"/>
        </w:rPr>
        <w:t xml:space="preserve"> Број</w:t>
      </w:r>
      <w:r>
        <w:rPr>
          <w:lang w:val="sr-Cyrl-CS"/>
        </w:rPr>
        <w:t xml:space="preserve">: </w:t>
      </w:r>
      <w:r>
        <w:rPr>
          <w:rFonts w:ascii="Times New Roman" w:hAnsi="Times New Roman"/>
          <w:lang w:val="sr-Cyrl-CS"/>
        </w:rPr>
        <w:t>06-2/3</w:t>
      </w:r>
      <w:r>
        <w:rPr>
          <w:rFonts w:ascii="Times New Roman" w:hAnsi="Times New Roman"/>
          <w:lang w:val="ru-RU"/>
        </w:rPr>
        <w:t>6</w:t>
      </w:r>
      <w:r>
        <w:rPr>
          <w:rFonts w:ascii="Times New Roman" w:hAnsi="Times New Roman"/>
          <w:lang w:val="sr-Cyrl-CS"/>
        </w:rPr>
        <w:t>2-0</w:t>
      </w:r>
      <w:r>
        <w:rPr>
          <w:rFonts w:ascii="Times New Roman" w:hAnsi="Times New Roman"/>
          <w:lang w:val="ru-RU"/>
        </w:rPr>
        <w:t>9</w:t>
      </w:r>
      <w:r>
        <w:rPr>
          <w:rFonts w:ascii="Times New Roman" w:hAnsi="Times New Roman"/>
          <w:lang w:val="sr-Cyrl-CS"/>
        </w:rPr>
        <w:t xml:space="preserve">           </w:t>
      </w:r>
    </w:p>
    <w:p w:rsidR="00542DF1" w:rsidRDefault="00542DF1" w:rsidP="00542DF1">
      <w:pPr>
        <w:rPr>
          <w:rFonts w:ascii="Times New Roman" w:hAnsi="Times New Roman"/>
          <w:lang w:val="sr-Cyrl-CS"/>
        </w:rPr>
      </w:pPr>
      <w:r w:rsidRPr="008F5004">
        <w:rPr>
          <w:rFonts w:ascii="Times New Roman" w:hAnsi="Times New Roman"/>
          <w:lang w:val="ru-RU"/>
        </w:rPr>
        <w:t>16</w:t>
      </w:r>
      <w:r>
        <w:rPr>
          <w:rFonts w:ascii="Times New Roman" w:hAnsi="Times New Roman"/>
          <w:lang w:val="sr-Cyrl-CS"/>
        </w:rPr>
        <w:t xml:space="preserve">. децембар </w:t>
      </w:r>
      <w:r>
        <w:rPr>
          <w:lang w:val="sr-Cyrl-CS"/>
        </w:rPr>
        <w:t xml:space="preserve"> 200</w:t>
      </w:r>
      <w:r>
        <w:rPr>
          <w:rFonts w:ascii="Times New Roman" w:hAnsi="Times New Roman"/>
          <w:lang w:val="sr-Cyrl-CS"/>
        </w:rPr>
        <w:t>9</w:t>
      </w:r>
      <w:r>
        <w:rPr>
          <w:lang w:val="sr-Cyrl-CS"/>
        </w:rPr>
        <w:t xml:space="preserve">. </w:t>
      </w:r>
      <w:r>
        <w:rPr>
          <w:rFonts w:ascii="Times New Roman" w:hAnsi="Times New Roman"/>
          <w:lang w:val="sr-Cyrl-CS"/>
        </w:rPr>
        <w:t>године</w:t>
      </w:r>
    </w:p>
    <w:p w:rsidR="00542DF1" w:rsidRDefault="00542DF1" w:rsidP="00542DF1">
      <w:pPr>
        <w:jc w:val="both"/>
        <w:rPr>
          <w:rFonts w:ascii="Times New Roman" w:hAnsi="Times New Roman"/>
          <w:lang w:val="sr-Cyrl-CS"/>
        </w:rPr>
      </w:pPr>
      <w:r>
        <w:rPr>
          <w:rFonts w:ascii="Times New Roman" w:hAnsi="Times New Roman"/>
          <w:lang w:val="sr-Cyrl-CS"/>
        </w:rPr>
        <w:t>Б е о г р а д</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p>
    <w:p w:rsidR="00542DF1" w:rsidRDefault="00542DF1" w:rsidP="00542DF1">
      <w:pPr>
        <w:jc w:val="center"/>
        <w:rPr>
          <w:rFonts w:ascii="Times New Roman" w:hAnsi="Times New Roman"/>
          <w:b/>
          <w:szCs w:val="24"/>
          <w:lang w:val="sr-Cyrl-CS"/>
        </w:rPr>
      </w:pPr>
      <w:r>
        <w:rPr>
          <w:rFonts w:ascii="Times New Roman" w:hAnsi="Times New Roman"/>
          <w:b/>
          <w:szCs w:val="24"/>
          <w:lang w:val="sr-Cyrl-CS"/>
        </w:rPr>
        <w:t>З А П И С Н И К-СЛУЖБЕНА БЕЛЕШКА</w:t>
      </w:r>
    </w:p>
    <w:p w:rsidR="00542DF1" w:rsidRDefault="00542DF1" w:rsidP="00542DF1">
      <w:pPr>
        <w:jc w:val="center"/>
        <w:rPr>
          <w:rFonts w:ascii="Times New Roman" w:hAnsi="Times New Roman"/>
          <w:b/>
          <w:szCs w:val="24"/>
          <w:lang w:val="sr-Cyrl-CS"/>
        </w:rPr>
      </w:pPr>
      <w:r>
        <w:rPr>
          <w:rFonts w:ascii="Times New Roman" w:hAnsi="Times New Roman"/>
          <w:b/>
          <w:szCs w:val="24"/>
          <w:lang w:val="sr-Cyrl-CS"/>
        </w:rPr>
        <w:t xml:space="preserve">СА </w:t>
      </w:r>
      <w:r>
        <w:rPr>
          <w:rFonts w:ascii="Times New Roman" w:hAnsi="Times New Roman"/>
          <w:b/>
          <w:szCs w:val="24"/>
          <w:lang w:val="sr-Cyrl-CS"/>
        </w:rPr>
        <w:t>15.</w:t>
      </w:r>
      <w:bookmarkStart w:id="0" w:name="_GoBack"/>
      <w:bookmarkEnd w:id="0"/>
      <w:r>
        <w:rPr>
          <w:rFonts w:ascii="Times New Roman" w:hAnsi="Times New Roman"/>
          <w:b/>
          <w:szCs w:val="24"/>
          <w:lang w:val="sr-Cyrl-CS"/>
        </w:rPr>
        <w:t xml:space="preserve"> СЕДНИЦЕ ОДБОРА ЗА СМАЊЕЊЕ СИРОМАШТВА</w:t>
      </w:r>
    </w:p>
    <w:p w:rsidR="00542DF1" w:rsidRDefault="00542DF1" w:rsidP="00542DF1">
      <w:pPr>
        <w:jc w:val="center"/>
        <w:rPr>
          <w:rFonts w:ascii="Times New Roman" w:hAnsi="Times New Roman"/>
          <w:b/>
          <w:szCs w:val="24"/>
          <w:lang w:val="sr-Cyrl-CS"/>
        </w:rPr>
      </w:pPr>
      <w:r>
        <w:rPr>
          <w:rFonts w:ascii="Times New Roman" w:hAnsi="Times New Roman"/>
          <w:b/>
          <w:szCs w:val="24"/>
          <w:lang w:val="sr-Cyrl-CS"/>
        </w:rPr>
        <w:t>НАРОДНЕ СКУПШТИНЕ РЕПУБЛИКЕ СРБИЈЕ</w:t>
      </w:r>
    </w:p>
    <w:p w:rsidR="00542DF1" w:rsidRDefault="00542DF1" w:rsidP="00542DF1">
      <w:pPr>
        <w:jc w:val="center"/>
        <w:rPr>
          <w:rFonts w:ascii="Times New Roman" w:hAnsi="Times New Roman"/>
          <w:b/>
          <w:szCs w:val="24"/>
          <w:lang w:val="sr-Cyrl-CS"/>
        </w:rPr>
      </w:pPr>
      <w:r>
        <w:rPr>
          <w:rFonts w:ascii="Times New Roman" w:hAnsi="Times New Roman"/>
          <w:b/>
          <w:szCs w:val="24"/>
          <w:lang w:val="sr-Cyrl-CS"/>
        </w:rPr>
        <w:t xml:space="preserve">ОДРЖАНЕ 10. ДЕЦЕМБРА 2009. ГОДИНЕ </w:t>
      </w:r>
    </w:p>
    <w:p w:rsidR="00542DF1" w:rsidRDefault="00542DF1" w:rsidP="00542DF1">
      <w:pPr>
        <w:rPr>
          <w:rFonts w:ascii="Times New Roman" w:hAnsi="Times New Roman"/>
          <w:lang w:val="sr-Cyrl-CS"/>
        </w:rPr>
      </w:pPr>
    </w:p>
    <w:p w:rsidR="00542DF1" w:rsidRDefault="00542DF1" w:rsidP="00542DF1">
      <w:pPr>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Седница је одржана у форми јавног слушања као заједничка седница Одбора за смањење сиромаштва, Одбора за рад, борачка и социјална питања и Одбора за међунационалне односе, уз подршку УНХЦР-а и УНДП-а.</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Седница је почела у 12,00 часова.</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Седницом је председавала Снежана Стојановић-Плавшић, председница одбора за смањење сиромаштва.</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Седници су присуствовали следећи чланови Одбора: Жарко Пивац, Витомир Михајловић, Радослав Миловановић, Донка Бановић, Никола Савић и Јован Дамјановић.</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Седници нису присуствовали: Тамаш Тот, Ђура Мученски, Александар Југовић, др Никола Крпић, Милош Радуловић, Драган Чолић и Марина Томан, чланови Одбора.</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 xml:space="preserve">Седници су присуствовали следећи народни посланици: Драгиша Ђоковић, Мехо Омеровић, Петар Кунтић, Виорел Жура, Милетић Михајловић, Риза Халими, Стефан Занков, Сулејман Спахо и Милица Војић-Марковић. </w:t>
      </w:r>
    </w:p>
    <w:p w:rsidR="00542DF1" w:rsidRDefault="00542DF1" w:rsidP="00542DF1">
      <w:pPr>
        <w:jc w:val="both"/>
        <w:rPr>
          <w:rFonts w:ascii="Times New Roman" w:hAnsi="Times New Roman"/>
          <w:lang w:val="sr-Cyrl-CS"/>
        </w:rPr>
      </w:pPr>
    </w:p>
    <w:p w:rsidR="00542DF1" w:rsidRPr="00D8670D" w:rsidRDefault="00542DF1" w:rsidP="00542DF1">
      <w:pPr>
        <w:jc w:val="both"/>
        <w:rPr>
          <w:rFonts w:ascii="Times New Roman" w:hAnsi="Times New Roman"/>
          <w:lang w:val="sr-Cyrl-CS"/>
        </w:rPr>
      </w:pPr>
      <w:r>
        <w:rPr>
          <w:rFonts w:ascii="Times New Roman" w:hAnsi="Times New Roman"/>
          <w:lang w:val="sr-Cyrl-CS"/>
        </w:rPr>
        <w:tab/>
        <w:t xml:space="preserve">Седници су присуствовали и: Едуардо Арболеда, шеф представништва УНХЦР-а у Србији, Давор Рако, Љубимка Митровић, Снежана Саздић, </w:t>
      </w:r>
      <w:r>
        <w:rPr>
          <w:rFonts w:ascii="Times New Roman" w:hAnsi="Times New Roman"/>
          <w:lang w:val="sr-Latn-CS"/>
        </w:rPr>
        <w:t xml:space="preserve">Stephania Woldenberg, </w:t>
      </w:r>
      <w:r>
        <w:rPr>
          <w:rFonts w:ascii="Times New Roman" w:hAnsi="Times New Roman"/>
          <w:lang w:val="sr-Cyrl-CS"/>
        </w:rPr>
        <w:t xml:space="preserve">представници УНХЦР-а; Јелена Јокановић пројект-менаџер, ОЕБС; Горан матић, директор Канцеларије Савета за националну безбедност; Бела Ајзембергер, представник Министарства за људска и мањинска права; Светлана Велимировић, заменик Комесара за избеглице; Зорица Лончар-Касалица, начелник Управе за управне послове, МУП РС; др Рајко Ђурић, представник Заштитника грађана; Иван Секуловић, координатор за финансијску и техничку помоћ-Тим за социјалну укљученост и смањење сиромаштва; Иванка Костић, директорка </w:t>
      </w:r>
      <w:r>
        <w:rPr>
          <w:rFonts w:ascii="Times New Roman" w:hAnsi="Times New Roman"/>
          <w:lang w:val="sr-Latn-CS"/>
        </w:rPr>
        <w:t>PRAXIS</w:t>
      </w:r>
      <w:r>
        <w:rPr>
          <w:rFonts w:ascii="Times New Roman" w:hAnsi="Times New Roman"/>
          <w:lang w:val="sr-Cyrl-CS"/>
        </w:rPr>
        <w:t>-а; Ивана Станковић, координатор пројекта-</w:t>
      </w:r>
      <w:r>
        <w:rPr>
          <w:rFonts w:ascii="Times New Roman" w:hAnsi="Times New Roman"/>
          <w:lang w:val="sr-Latn-CS"/>
        </w:rPr>
        <w:t>PRAXIS;</w:t>
      </w:r>
      <w:r>
        <w:rPr>
          <w:rFonts w:ascii="Times New Roman" w:hAnsi="Times New Roman"/>
          <w:lang w:val="sr-Cyrl-CS"/>
        </w:rPr>
        <w:t xml:space="preserve"> Јасмина Миковић, заменица извршне директорке-</w:t>
      </w:r>
      <w:r>
        <w:rPr>
          <w:rFonts w:ascii="Times New Roman" w:hAnsi="Times New Roman"/>
          <w:lang w:val="sr-Latn-CS"/>
        </w:rPr>
        <w:t>PRAXIS</w:t>
      </w:r>
      <w:r>
        <w:rPr>
          <w:rFonts w:ascii="Times New Roman" w:hAnsi="Times New Roman"/>
          <w:lang w:val="sr-Cyrl-CS"/>
        </w:rPr>
        <w:t>; Биљана Леденица, Јелена Манић, представнице УНДП-а.</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lang w:val="sr-Cyrl-CS"/>
        </w:rPr>
        <w:tab/>
        <w:t>Снежана Стојановић-Плавшић је отворила заједничку седницу сва три одбора сагласно члану 77. став 8 Пословника Народне скупштине Републике Србије и предложила да се ради према према предложеном</w:t>
      </w:r>
    </w:p>
    <w:p w:rsidR="00542DF1" w:rsidRDefault="00542DF1" w:rsidP="00542DF1">
      <w:pPr>
        <w:jc w:val="both"/>
        <w:rPr>
          <w:rFonts w:ascii="Times New Roman" w:hAnsi="Times New Roman"/>
          <w:lang w:val="sr-Cyrl-CS"/>
        </w:rPr>
      </w:pPr>
    </w:p>
    <w:p w:rsidR="00542DF1" w:rsidRDefault="00542DF1" w:rsidP="00542DF1">
      <w:pPr>
        <w:jc w:val="center"/>
        <w:rPr>
          <w:rFonts w:ascii="Times New Roman" w:hAnsi="Times New Roman"/>
          <w:lang w:val="sr-Cyrl-CS"/>
        </w:rPr>
      </w:pPr>
      <w:r>
        <w:rPr>
          <w:rFonts w:ascii="Times New Roman" w:hAnsi="Times New Roman"/>
          <w:lang w:val="sr-Cyrl-CS"/>
        </w:rPr>
        <w:t>Д н е в н о м  р е д у:</w:t>
      </w:r>
    </w:p>
    <w:p w:rsidR="00542DF1" w:rsidRDefault="00542DF1" w:rsidP="00542DF1">
      <w:pPr>
        <w:jc w:val="center"/>
        <w:rPr>
          <w:rFonts w:ascii="Times New Roman" w:hAnsi="Times New Roman"/>
          <w:lang w:val="sr-Cyrl-CS"/>
        </w:rPr>
      </w:pPr>
    </w:p>
    <w:p w:rsidR="00542DF1" w:rsidRDefault="00542DF1" w:rsidP="00542DF1">
      <w:pPr>
        <w:numPr>
          <w:ilvl w:val="0"/>
          <w:numId w:val="1"/>
        </w:numPr>
        <w:jc w:val="both"/>
        <w:rPr>
          <w:rFonts w:ascii="Times New Roman" w:hAnsi="Times New Roman"/>
          <w:lang w:val="sr-Cyrl-CS"/>
        </w:rPr>
      </w:pPr>
      <w:r>
        <w:rPr>
          <w:rFonts w:ascii="Times New Roman" w:hAnsi="Times New Roman"/>
          <w:lang w:val="sr-Cyrl-CS"/>
        </w:rPr>
        <w:t xml:space="preserve">Апатридија и сиромаштво у Србији. </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r>
        <w:rPr>
          <w:rFonts w:ascii="Times New Roman" w:hAnsi="Times New Roman"/>
          <w:b/>
          <w:u w:val="single"/>
          <w:lang w:val="sr-Cyrl-CS"/>
        </w:rPr>
        <w:t>ПРВА ТАЧКА</w:t>
      </w:r>
      <w:r>
        <w:rPr>
          <w:rFonts w:ascii="Times New Roman" w:hAnsi="Times New Roman"/>
          <w:lang w:val="sr-Cyrl-CS"/>
        </w:rPr>
        <w:t xml:space="preserve"> – Апатридија и сиромаштво у Србији</w:t>
      </w:r>
    </w:p>
    <w:p w:rsidR="00542DF1" w:rsidRDefault="00542DF1" w:rsidP="00542DF1">
      <w:pPr>
        <w:jc w:val="both"/>
        <w:rPr>
          <w:rFonts w:ascii="Times New Roman" w:hAnsi="Times New Roman"/>
          <w:lang w:val="sr-Cyrl-CS"/>
        </w:rPr>
      </w:pPr>
      <w:r>
        <w:rPr>
          <w:rFonts w:ascii="Times New Roman" w:hAnsi="Times New Roman"/>
          <w:lang w:val="sr-Cyrl-CS"/>
        </w:rPr>
        <w:tab/>
        <w:t xml:space="preserve"> </w:t>
      </w:r>
    </w:p>
    <w:p w:rsidR="00542DF1" w:rsidRDefault="00542DF1" w:rsidP="00542DF1">
      <w:pPr>
        <w:jc w:val="both"/>
        <w:rPr>
          <w:rFonts w:ascii="Times New Roman" w:hAnsi="Times New Roman"/>
          <w:lang w:val="sr-Cyrl-CS"/>
        </w:rPr>
      </w:pPr>
      <w:r>
        <w:rPr>
          <w:rFonts w:ascii="Times New Roman" w:hAnsi="Times New Roman"/>
          <w:lang w:val="sr-Cyrl-CS"/>
        </w:rPr>
        <w:tab/>
      </w:r>
      <w:r>
        <w:rPr>
          <w:rFonts w:ascii="Times New Roman" w:hAnsi="Times New Roman"/>
          <w:b/>
          <w:lang w:val="sr-Cyrl-CS"/>
        </w:rPr>
        <w:t>Снежана Стојановић-Плавшић</w:t>
      </w:r>
      <w:r>
        <w:rPr>
          <w:rFonts w:ascii="Times New Roman" w:hAnsi="Times New Roman"/>
          <w:lang w:val="sr-Cyrl-CS"/>
        </w:rPr>
        <w:t xml:space="preserve"> је истакла да је седница сазвана у овој форми имајући у виду значај теме, као и повезаност апатридије и сиромаштва. Лица без држављанства представљају посебно угрожену категорију, која услед немогућности остваривања свог правног субјективитета, веома често бива изложена екстремном сиромаштву. Изразила је посебно задовољство што седници присуствују представници међународних и невладиних организација које се баве проблематиком апатридије, као и представници релевантних министарстава, непосредно надлежних за решавање проблема апатридије изузев представника Министарства за државну управу и локалну самоуправу који су уредно позвани да присуствују седници. Седница је организована уз пуну подршку УНХЦР-а који се проблемима избеглица, интерно расељених лица и лица без држављанства бави на глобалном нивоу, а дуги низ година и у Србији. Проблем апатридије у Србији погађа најмање око 17.000 људи и то најчешће представника ромске популације, који живе у око 600 насеља, под веома тешким условима. Идеја свих партнера који се баве овом проблематиком је да се питање лица без држављанства мора решити законом који би дао адекватна решења. Посебно је поздравила председницу Народне скупштине, проф. др Славицу Ђукић-Дејановић, истакавши да њено присуство посебно истиче значај теме која је тема седнице, као и потврду чињенице да је препозната озбиљност проблема и да постоји решеност Народне скупштине да се изнађу најбоља решења.</w:t>
      </w:r>
    </w:p>
    <w:p w:rsidR="00542DF1" w:rsidRDefault="00542DF1" w:rsidP="00542DF1">
      <w:pPr>
        <w:jc w:val="both"/>
        <w:rPr>
          <w:rFonts w:ascii="Times New Roman" w:hAnsi="Times New Roman"/>
          <w:lang w:val="sr-Cyrl-CS"/>
        </w:rPr>
      </w:pPr>
      <w:r>
        <w:rPr>
          <w:rFonts w:ascii="Times New Roman" w:hAnsi="Times New Roman"/>
          <w:lang w:val="sr-Cyrl-CS"/>
        </w:rPr>
        <w:tab/>
      </w:r>
      <w:r>
        <w:rPr>
          <w:rFonts w:ascii="Times New Roman" w:hAnsi="Times New Roman"/>
          <w:b/>
          <w:lang w:val="sr-Cyrl-CS"/>
        </w:rPr>
        <w:t>Проф. др Славица Ђукић-Дејановић</w:t>
      </w:r>
      <w:r>
        <w:rPr>
          <w:rFonts w:ascii="Times New Roman" w:hAnsi="Times New Roman"/>
          <w:lang w:val="sr-Cyrl-CS"/>
        </w:rPr>
        <w:t xml:space="preserve"> је поздравила све присутне и истакла да је проблем апатридије био истицан на седницама одбора Народне скупштине и раније у контексту људских и мањинских права. Заједничка седница три одбора, организована у форми јавног слушања и у потпуности посвећена овој теми, указује на одлучност да се проблему апатридије приступи на свеобухватан начин и представља важан корак у погледу његовог суштинског решавања на законодавном плану. Према подацима којима се располаже, у Србији живи најмање 17.000 лица која су без држављанства, од којих је највећи број припадника ромске популације који живе на маргинама друштва и имају проблем да остваре своја грађанска права. Узроци овог проблема су: неуједначена пракса, различито тумачење постојећих прописа, што доводи до правне несигурности и онемогућава велики број лица да буду уписана у матичне књиге рођених. Уставом Републике Србије загарантована су основна људска права и слободе свим грађанима, укључујући и право на правну личност. Наша држава је потписала и ратификовала одређен број међународних и регионалних споразума у области људских права чиме је недвосмислено изразила став да је као држава опредељена за демократске вредности. Преузете су обавезе да се омогући свим грађанима да остварују своја права без дискриминације и предрасуда. Законодавни оквир у области људских права Републике србије у значајној мери је побољшан усвајањем свеобухватног антидискриминационог закона и Законом о националним Саветима националних мањина које је Народна скупштина усвојила у садашњем сазиву. Суштина у проналажењу законског решења проблема правно невидљивих лица јесте задатак који је пред свим партнерима у овом процесу. Велики допринос у решавању питања апатридије у Србији даће усвајање Закона о поступку признавања правног субјективитета, којим ће се уредити право на признавање правног субјективитета лица </w:t>
      </w:r>
      <w:r>
        <w:rPr>
          <w:rFonts w:ascii="Times New Roman" w:hAnsi="Times New Roman"/>
          <w:lang w:val="sr-Cyrl-CS"/>
        </w:rPr>
        <w:lastRenderedPageBreak/>
        <w:t>коме ово право није признато. Модел поменутог Закона, који је заснован на најбољим примерима упоредне праксе понудио је Влади републике Србије УНХЦР са својим партнерима.</w:t>
      </w:r>
    </w:p>
    <w:p w:rsidR="00542DF1" w:rsidRDefault="00542DF1" w:rsidP="00542DF1">
      <w:pPr>
        <w:jc w:val="both"/>
        <w:rPr>
          <w:rFonts w:ascii="Times New Roman" w:hAnsi="Times New Roman"/>
          <w:lang w:val="sr-Cyrl-CS"/>
        </w:rPr>
      </w:pPr>
      <w:r>
        <w:rPr>
          <w:rFonts w:ascii="Times New Roman" w:hAnsi="Times New Roman"/>
          <w:lang w:val="sr-Cyrl-CS"/>
        </w:rPr>
        <w:tab/>
        <w:t>Председница је позвала све народне посланике и представнике извршне власти да у координисаној активности сви дају допринос у доношењу Закона. Захвалила се на досадашњој подршци међународне заједнице и позвала међународне организације, да у складу са својим могућностима наставе да пружају експертску подршку Народној скупштини у напорима да покрене, мења и унапређује стварност у смислу пуног остваривања права за сваког нашег грађанина. Народна скупштина ће учинити све, у оквиру својих надлежности да законодавство у овој области буде животворније и да се брзо и лако примењује у интересу свих лица којима није признат правни субјективитет.</w:t>
      </w:r>
    </w:p>
    <w:p w:rsidR="00542DF1" w:rsidRDefault="00542DF1" w:rsidP="00542DF1">
      <w:pPr>
        <w:jc w:val="both"/>
        <w:rPr>
          <w:rFonts w:ascii="Times New Roman" w:hAnsi="Times New Roman"/>
          <w:lang w:val="sr-Cyrl-CS"/>
        </w:rPr>
      </w:pPr>
      <w:r>
        <w:rPr>
          <w:rFonts w:ascii="Times New Roman" w:hAnsi="Times New Roman"/>
          <w:lang w:val="sr-Cyrl-CS"/>
        </w:rPr>
        <w:tab/>
        <w:t>Приказан је филм у трајању од 17 минута, који су припремили УНХЦР и PRAXIS. Филм је илустровао веома тежак положај лица без правног субјективитета, као и дугачак и сложен поступак прибављања личних докумената за ова лица. Указано је на непостојање сарадње и процедура између државних органа, надлежних за решавање овог проблема.</w:t>
      </w:r>
    </w:p>
    <w:p w:rsidR="00542DF1" w:rsidRDefault="00542DF1" w:rsidP="00542DF1">
      <w:pPr>
        <w:jc w:val="both"/>
        <w:rPr>
          <w:rFonts w:ascii="Times New Roman" w:hAnsi="Times New Roman"/>
          <w:lang w:val="sr-Cyrl-CS"/>
        </w:rPr>
      </w:pPr>
      <w:r>
        <w:rPr>
          <w:rFonts w:ascii="Times New Roman" w:hAnsi="Times New Roman"/>
          <w:lang w:val="sr-Cyrl-CS"/>
        </w:rPr>
        <w:tab/>
      </w:r>
      <w:r>
        <w:rPr>
          <w:rFonts w:ascii="Times New Roman" w:hAnsi="Times New Roman"/>
          <w:b/>
          <w:lang w:val="sr-Cyrl-CS"/>
        </w:rPr>
        <w:t>Едуардо Арболеда</w:t>
      </w:r>
      <w:r>
        <w:rPr>
          <w:rFonts w:ascii="Times New Roman" w:hAnsi="Times New Roman"/>
          <w:lang w:val="sr-Cyrl-CS"/>
        </w:rPr>
        <w:t xml:space="preserve"> је укратко представио надлежности и активности УНХЦР-а који има канцеларије широм света и пружа помоћ избеглицама, интерно расељеним лицима и лицима без држављанства. У Србији је веома активно учествовао у решавању бројних проблема ових лица, нарочито у последњим деценијама. УНХЦР тренутно помаже око 11 милиона избеглица и око 14 милиона интерно расељених лица широм света, али има мандат и одговорност да обезбеди заштиту лицима без држављанства и оним лицима која се налазе у ризику да постану лица без држављанства. Овај мандат је УНХЦР-у поверила скупштина УН 1996. године. Процењује се да у свету има преко 10 милиона лица без држављанства или лица која се налазе у ризику да изгубе држављанство.</w:t>
      </w:r>
    </w:p>
    <w:p w:rsidR="00542DF1" w:rsidRDefault="00542DF1" w:rsidP="00542DF1">
      <w:pPr>
        <w:ind w:firstLine="720"/>
        <w:jc w:val="both"/>
        <w:rPr>
          <w:rFonts w:ascii="Times New Roman" w:hAnsi="Times New Roman"/>
          <w:lang w:val="sr-Cyrl-CS"/>
        </w:rPr>
      </w:pPr>
      <w:r>
        <w:rPr>
          <w:rFonts w:ascii="Times New Roman" w:hAnsi="Times New Roman"/>
          <w:lang w:val="sr-Cyrl-CS"/>
        </w:rPr>
        <w:t>Истакао је да је УНХЦР у Србији присутан преко 30 година, за које време су помоћ пружили за преко 500.000 лица. Настоје да помогну избеглицама у нади да ће ово поглавље у Србији ускоро бити затворено. Помоћ пружају великом броју интерно расељених људи са Косова, али тек од недавно помоћ пружају и лицима која се налазе у ризику од апатридије у Србији. Овај проблем постаје све већи, а нарочито непропорционално утиче на ромску популацију, која се налази у стању великог сиромаштва. Апатрид је особа која не може да ужива заштиту државе и нема приступ основним људским правима. Исправно је рећи да се у Србији не може говорити о основном појму апатридије, јер нема људи којима је ускраћено држављанство. У Србији се проблем апатридије може категорисати на постојање лица која се налазе у ризику да постану лица без држављанства, којима није ускраћено национално држављанство, али која немају лична документа и друга документа, што им ствара препреку за остваривање основних људских права. Процена да у Србији има око 17.000 лица без личних докумената заснива се на истраживању које је радио истраживачки центар „Аргумент“ и Дански избеглички савет, као и на основу непосредног искуства УНХЦР-а стеченог на терену, нарочито када је спровођен Пројекат бесплатног уписа Рома у матичне књиге рођених, који је финансирала Европска унија.</w:t>
      </w:r>
    </w:p>
    <w:p w:rsidR="00542DF1" w:rsidRDefault="00542DF1" w:rsidP="00542DF1">
      <w:pPr>
        <w:ind w:firstLine="720"/>
        <w:jc w:val="both"/>
        <w:rPr>
          <w:rFonts w:ascii="Times New Roman" w:hAnsi="Times New Roman"/>
          <w:lang w:val="sr-Cyrl-CS"/>
        </w:rPr>
      </w:pPr>
      <w:r>
        <w:rPr>
          <w:rFonts w:ascii="Times New Roman" w:hAnsi="Times New Roman"/>
          <w:lang w:val="sr-Cyrl-CS"/>
        </w:rPr>
        <w:t>Указао је на могуће видове помоћи коју Народна скупштина може да пружи у решавању овог проблема.</w:t>
      </w:r>
    </w:p>
    <w:p w:rsidR="00542DF1" w:rsidRDefault="00542DF1" w:rsidP="00542DF1">
      <w:pPr>
        <w:ind w:firstLine="720"/>
        <w:jc w:val="both"/>
        <w:rPr>
          <w:rFonts w:ascii="Times New Roman" w:hAnsi="Times New Roman"/>
          <w:lang w:val="sr-Cyrl-CS"/>
        </w:rPr>
      </w:pPr>
      <w:r>
        <w:rPr>
          <w:rFonts w:ascii="Times New Roman" w:hAnsi="Times New Roman"/>
          <w:lang w:val="sr-Cyrl-CS"/>
        </w:rPr>
        <w:t>-Потребна је активна подршка да Србија потпише Конвенцију о смањењу броја лица без држављанства из 1961. године. Србија већ примењује већину међународних стандарда из овог домена, тако да се ништа не може изгубити, а много тога може да се добије. Ово би представљало позитиван корак и допринело би побољшању слике коју Србија има у свету;</w:t>
      </w:r>
    </w:p>
    <w:p w:rsidR="00542DF1" w:rsidRDefault="00542DF1" w:rsidP="00542DF1">
      <w:pPr>
        <w:ind w:firstLine="720"/>
        <w:jc w:val="both"/>
        <w:rPr>
          <w:rFonts w:ascii="Times New Roman" w:hAnsi="Times New Roman"/>
          <w:lang w:val="sr-Cyrl-CS"/>
        </w:rPr>
      </w:pPr>
      <w:r>
        <w:rPr>
          <w:rFonts w:ascii="Times New Roman" w:hAnsi="Times New Roman"/>
          <w:lang w:val="sr-Cyrl-CS"/>
        </w:rPr>
        <w:lastRenderedPageBreak/>
        <w:t>-Потребно је подржати законодавне промене којима би се омогућило стварање механизама за лакшу идентификацију оних који се налазе у стању апатридије, а то је у складу са дешавањима и другим европским земљама, а Србији би омогућило да постане лидер у обезбеђивању људских права на овим просторима;</w:t>
      </w:r>
    </w:p>
    <w:p w:rsidR="00542DF1" w:rsidRDefault="00542DF1" w:rsidP="00542DF1">
      <w:pPr>
        <w:ind w:firstLine="720"/>
        <w:jc w:val="both"/>
        <w:rPr>
          <w:rFonts w:ascii="Times New Roman" w:hAnsi="Times New Roman"/>
          <w:lang w:val="sr-Cyrl-CS"/>
        </w:rPr>
      </w:pPr>
      <w:r>
        <w:rPr>
          <w:rFonts w:ascii="Times New Roman" w:hAnsi="Times New Roman"/>
          <w:lang w:val="sr-Cyrl-CS"/>
        </w:rPr>
        <w:t>-Потребно је подржати системске промене, кроз усвајање Модела закона о поступку признавања правног субјективитета, чиме би се олакшао поступак цивилне регистрације лица без личних докумената и омогућио приступ основним људским правима за ова лица.</w:t>
      </w:r>
    </w:p>
    <w:p w:rsidR="00542DF1" w:rsidRDefault="00542DF1" w:rsidP="00542DF1">
      <w:pPr>
        <w:ind w:firstLine="720"/>
        <w:jc w:val="both"/>
        <w:rPr>
          <w:rFonts w:ascii="Times New Roman" w:hAnsi="Times New Roman"/>
          <w:lang w:val="sr-Cyrl-CS"/>
        </w:rPr>
      </w:pPr>
      <w:r>
        <w:rPr>
          <w:rFonts w:ascii="Times New Roman" w:hAnsi="Times New Roman"/>
          <w:lang w:val="sr-Cyrl-CS"/>
        </w:rPr>
        <w:t>-Потребно је предлагање и усвајање амандмана на Закон о пребивалишту и боравишту чиме би се омогућило лицима која живе у неформалним насељима да добију потврду о пријави боравишта и адресу.</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Милетић Михајловић  </w:t>
      </w:r>
      <w:r>
        <w:rPr>
          <w:rFonts w:ascii="Times New Roman" w:hAnsi="Times New Roman"/>
          <w:lang w:val="sr-Cyrl-CS"/>
        </w:rPr>
        <w:t>је поздравио све присутне у име чланова Одбора за међунационалне односе и истакао значај проблема који је на Дневном реду, као и обавезу његовог хитног решавања.</w:t>
      </w:r>
    </w:p>
    <w:p w:rsidR="00542DF1" w:rsidRDefault="00542DF1" w:rsidP="00542DF1">
      <w:pPr>
        <w:ind w:firstLine="720"/>
        <w:jc w:val="both"/>
        <w:rPr>
          <w:rFonts w:ascii="Times New Roman" w:hAnsi="Times New Roman"/>
          <w:lang w:val="sr-Cyrl-CS"/>
        </w:rPr>
      </w:pPr>
      <w:r>
        <w:rPr>
          <w:rFonts w:ascii="Times New Roman" w:hAnsi="Times New Roman"/>
          <w:lang w:val="sr-Cyrl-CS"/>
        </w:rPr>
        <w:t>Указао је на посебно изражен проблем апатридије присутан у ромској популацији, с чим у вези је Одбор за међунационалне односе формирао Пододбор који се бави проблемима ромске популације. Нагласио је да капацитет Пододбора није искоришћен у довољној мери и изразио уверење да ће Одбор јединствено пружити подршку у решавању проблема особа без држављанства.</w:t>
      </w:r>
    </w:p>
    <w:p w:rsidR="00542DF1" w:rsidRDefault="00542DF1" w:rsidP="00542DF1">
      <w:pPr>
        <w:ind w:firstLine="720"/>
        <w:jc w:val="both"/>
        <w:rPr>
          <w:rFonts w:ascii="Times New Roman" w:hAnsi="Times New Roman"/>
          <w:lang w:val="sr-Cyrl-CS"/>
        </w:rPr>
      </w:pPr>
      <w:r>
        <w:rPr>
          <w:rFonts w:ascii="Times New Roman" w:hAnsi="Times New Roman"/>
          <w:lang w:val="sr-Cyrl-CS"/>
        </w:rPr>
        <w:t>Истакао је да решавање проблема правно неведљивих лица представља примарну обавезу читавог друштва како би било могуће увести ред и правни поредак у држави и тако омогућити свим грађанима да уживају загарантована људска права.</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Мехо Омеровић  </w:t>
      </w:r>
      <w:r>
        <w:rPr>
          <w:rFonts w:ascii="Times New Roman" w:hAnsi="Times New Roman"/>
          <w:lang w:val="sr-Cyrl-CS"/>
        </w:rPr>
        <w:t>је истакао два аспекта проблема особа без држављанства.</w:t>
      </w:r>
    </w:p>
    <w:p w:rsidR="00542DF1" w:rsidRDefault="00542DF1" w:rsidP="00542DF1">
      <w:pPr>
        <w:jc w:val="both"/>
        <w:rPr>
          <w:rFonts w:ascii="Times New Roman" w:hAnsi="Times New Roman"/>
          <w:lang w:val="sr-Cyrl-CS"/>
        </w:rPr>
      </w:pPr>
      <w:r>
        <w:rPr>
          <w:rFonts w:ascii="Times New Roman" w:hAnsi="Times New Roman"/>
          <w:lang w:val="sr-Cyrl-CS"/>
        </w:rPr>
        <w:t>Један представља унутрашњи, политички аспект који је потребно регулисати кроз усвајање адекватног законског оквира, при чеми Народна скупштина има кључну улогу. Одбор за рад, борачка и социјална питања ће преко матичног Министарства учинити све у оквиру својих надлежности, а посебно кроз предстојеће законодавне активности, како би се положај лица без држављанства учинио подношљивијим. Тешкоће у ефикасном побољшању положаја ових лица представља сиромаштво државе и постојање великог броја других лица која се налазе у стању социјалне потребе. Обезбеђивање лицима поседовање личних докумената је у домену Министарства за државну управу и локалну самоуправу и Министарства унутрашњих послова и потребно је обезбедити координисану активност свих релевантних субјеката.</w:t>
      </w:r>
    </w:p>
    <w:p w:rsidR="00542DF1" w:rsidRDefault="00542DF1" w:rsidP="00542DF1">
      <w:pPr>
        <w:jc w:val="both"/>
        <w:rPr>
          <w:rFonts w:ascii="Times New Roman" w:hAnsi="Times New Roman"/>
          <w:lang w:val="sr-Cyrl-CS"/>
        </w:rPr>
      </w:pPr>
      <w:r>
        <w:rPr>
          <w:rFonts w:ascii="Times New Roman" w:hAnsi="Times New Roman"/>
          <w:lang w:val="sr-Cyrl-CS"/>
        </w:rPr>
        <w:tab/>
        <w:t xml:space="preserve">Нагласио је да је у изради нови Закон о социјалној заштити, за који је Влада одобрила организовање јавне расправе. Овим будућим законом се апатридима пружа само посебна заштита, јер корисници свих видова социјалне заштите могу бити само држављани Републике Србије. Лица без држављанства и странци којима је потребна помоћ, моћи ће да користе услугу хитне помоћи, коју могу користити док не реше свој статус, а потом могу користити и друге видове заштите: једнократну материјалну помоћ, материјално обезбеђење породице и туђу негу и помоћ. Услуга хитне интервенције се први пут изричито формулише неким законом и подразумева, пре свега, смештај у прихватилиштима и прихватним станицама. Ово је услуга локалног карактера, коју обезбеђују јединице локалне самоуправе. Србија је ратификовала ревидирану Социјалну повељу, а новим законом се предвиђа да корисници социјалне заштите осим грађана Републике Србије могу да буду и странци и лица без држављанства, у складу са нашим законима и међународним уговорима. Услуге социјалне заштите које се пружају корисницима усмерене су пре свега на пружање подршке и помоћи грађанима и њиховим породицама, ради побољшања и очувања квалитета живота и отклањања ризика неповољних околности, као и развоја </w:t>
      </w:r>
      <w:r>
        <w:rPr>
          <w:rFonts w:ascii="Times New Roman" w:hAnsi="Times New Roman"/>
          <w:lang w:val="sr-Cyrl-CS"/>
        </w:rPr>
        <w:lastRenderedPageBreak/>
        <w:t>потенцијала корисника за самосталан живот у заједници и обезбеђења једнаког третмана свим лицима која легално бораве на територији Републике Србије.</w:t>
      </w:r>
    </w:p>
    <w:p w:rsidR="00542DF1" w:rsidRDefault="00542DF1" w:rsidP="00542DF1">
      <w:pPr>
        <w:ind w:firstLine="720"/>
        <w:jc w:val="both"/>
        <w:rPr>
          <w:rFonts w:ascii="Times New Roman" w:hAnsi="Times New Roman"/>
          <w:lang w:val="sr-Cyrl-CS"/>
        </w:rPr>
      </w:pPr>
      <w:r>
        <w:rPr>
          <w:rFonts w:ascii="Times New Roman" w:hAnsi="Times New Roman"/>
          <w:lang w:val="sr-Cyrl-CS"/>
        </w:rPr>
        <w:t>Посебну пажњу је усмерио на значај међународног аспекта на решавања питања особа без држављанства. Указао је на изазове са којима се Србија већ сусреће и са којима ће посебно морати да се суочи након 19. децембра када ће ступити на снагу Споразум о визним олакшицама, као и примена Уговора о реадмисији који је Србија потписала. Очекивана ситуација односиће се и на велики број страних држављана и особа без држављанства, као и на директну одговорност Републике Србије у случају њиховог нелегалног боравка на страним територијама. Биће потребно утврдити да ли су ова лица ступила на територију стране државе уз поседовање српског пасоша и да ли су на незаконит начин из Србије доспели на територију стране државе. Постоји реална могућност да у Србију стигне на хиљаде ових људи, из страних држава са којима Србија нема потписане Уговоре о реадмисији, па ће према одредбама међународног права они остати на територији Србије, док не буду потписани билатерални уговори, или ова лица не нађу уточиште на некој другој територији. Европски комесар за безбедност и правосуђе је изјавио да без потписа министара свих 27 земаља чланица Европске уније неће бити могућа ратификација наведених уговора. Процес повратка ових лица траје већ око три године, за које време је у Србију дошло око 10.500 лица, а од њих је око 4800 било допраћено уз медицински и полицијски надзор. Велики број људи је враћен без икакве имовине и докумената и обезбеђеног смештаја. Уговори о реадмисији предвиђају давање извесне новчане помоћи од стране Европске уније земљи на чију територију се врши поврат људи. Србија није обезбедила смештај за повратнике, али им је омогућено да добију привремена документа и исхрану у народним кухињама. Оваква ситуација представља велики проблем, јер капацитети народних кухиња нису довољни ни за уживаоце социјалне помоћи, држављане Републике Србије.</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Иванка Костић </w:t>
      </w:r>
      <w:r>
        <w:rPr>
          <w:rFonts w:ascii="Times New Roman" w:hAnsi="Times New Roman"/>
          <w:lang w:val="sr-Cyrl-CS"/>
        </w:rPr>
        <w:t xml:space="preserve">је изразила задовољство због изражених ставова из уводних излагања, на основу којих је стекла утисак да су сви говорници изразили подршку за решавање проблема. Своје излагање је усмерила на лица која су рођена у Србији, али се из различитих разлога налазе у стању правне невидљивости, не поседују лична документа немају држављанство, иако су рођени у Србији и из свих ових разлога не уживају основна људска права и правну заштиту државе, на шта имају права. Оваква лица не користе права на социјалну заштиту која им припадају. Највећи број лица без држављанства припада ромској популацији, а од њих, најугроженија су ромска деца, која се често рађају код куће, а родитељи чињеницу њиховог рођења не пријаве надлежним органима. Многе жене се порађају у болници, али без икаквих докумената, или на основу туђих здравствених књижица. Велики проблем представља и чињеница да се као родитељи деце пријављују бабе и деде, зато што они, за разлику од родитеља поседују лична документа. Родитељи су често недовољно информисани о законској обавези пријављивања рођења деце. Високи степен сиромаштва, неписмености, језичке баријере, страха, али и неповерење у надлежне органе. Како би се превазишле све наведене баријере, овим лицима је неопходно обезбедити бесплатну правну помоћ. Поступак накнадног уписа чињенице рођења у матичну књигу рођених, под условом да странка располаже свим потребним документима, што се дешава веома ретко, траје око пет месеци, у супротном, траје и преко годину дана. Докази се не прибављају по службеној дужности, већ је сав терет доказивања на подносиоцу захтева. Поступак накнадног уписа је често непознаница и проблем и државним органима који су директно надлежни за његово спровођење. Општински органи управе и центри за социјални рад су принуђени да траже стручна мишљења од надлежних министарстава, која не дају јасне смернице. Центри за социјални рад се понекад обраћају и невладиним </w:t>
      </w:r>
      <w:r>
        <w:rPr>
          <w:rFonts w:ascii="Times New Roman" w:hAnsi="Times New Roman"/>
          <w:lang w:val="sr-Cyrl-CS"/>
        </w:rPr>
        <w:lastRenderedPageBreak/>
        <w:t>организацијама како би добили стручно мишљење у вези са поступцима које треба да воде. Сви ови проблеми су последица не постојања законског решења којим би био прецизиран поступак накнадног уписа чињеница рођења у матичне књиге рођених, односно поступак уписа чињенице рођења, док је поступак уписа чињенице смрти законом регулисан. Податак о рођењу, након истека законског рока од 30 дана после рођења, матичар може уписати у матичну књигу рођених, само на основу решења надлежног органа, али законом није регулисан сам поступак на основу кога ће орган донети решење, као ни докази које је потребно поднети, рокови, легитимација и друго. Акциони планови за унапређење Стратегије за унапређење положаја Рома, као један од основним циљева поставља решавање овог проблема. Проблем недостатка личних докумената је препознат као главна препрека приступу правима. У пракси се дешава ситуација да органи управе уместо да решавају по захтевима, упућују странку да покрене парнични поступак пред судом у коме ће захтевати утврђивање материнства, односно очинства, а не чињеницу рођења. Суд у парничном поступку поступа по тужби лица које нема процесну способност, јер је правно невидљиво. Пресуда којом се утврђује материнство и очинство садржи податке којима се утврђује чињеница рођења, иако утврђивање чињенице рођења није постављено тужбеним захтевом, те ти подаци и не могу бити део пресуде. Постоје судови који у пракси одбијају да поступају по наведеним тужбама. Деца су принуђена да туже своје родитеље, или наследнике родитеља или државу Србију, а то нерадо чине. Орган управе пресуду донету у поступку утврђивања материнства и очинства цени само као један у низу доказа и може одлучити да такву пресуду уважи као доказ за упис у матичну књигу рођених, или одбије пресуду. Решење наведеног проблема лежи или у доношњеу посебног закона којим ће се регулисати поступак накнадног уписа чињенице рођења у матичне књиге рођених, или да се овај поступак регулише кроз измене и допуне постојећих закона. У сваком случају поступак мора бити јасан, лак и ефикасан, као и доступан најширем кругу лица без држављанства.</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Саша Гајин </w:t>
      </w:r>
      <w:r>
        <w:rPr>
          <w:rFonts w:ascii="Times New Roman" w:hAnsi="Times New Roman"/>
          <w:lang w:val="sr-Cyrl-CS"/>
        </w:rPr>
        <w:t>је истакао да захтев за признавање правног субјективитета правно невидљивих лица није само правна обавеза државе, већ представља морални императив читавог друштва. Правним оквиром за признавање правног субјективитета је покривен велики број релевантних питања. Суштинских политичких препрека за усвајање закона којим би се регулисала ова материја нема. Релевантна министарства, као и одбори у Народној скупштини стоје на заједничком становишту да је потребно донети адекватну правну регулативу. Партнери из међународне заједнице годинама уназад упућују захтеве за усвајање законског решења проблема особа без држављанства.</w:t>
      </w:r>
    </w:p>
    <w:p w:rsidR="00542DF1" w:rsidRDefault="00542DF1" w:rsidP="00542DF1">
      <w:pPr>
        <w:ind w:firstLine="720"/>
        <w:jc w:val="both"/>
        <w:rPr>
          <w:rFonts w:ascii="Times New Roman" w:hAnsi="Times New Roman"/>
          <w:lang w:val="sr-Cyrl-CS"/>
        </w:rPr>
      </w:pPr>
      <w:r>
        <w:rPr>
          <w:rFonts w:ascii="Times New Roman" w:hAnsi="Times New Roman"/>
          <w:lang w:val="sr-Cyrl-CS"/>
        </w:rPr>
        <w:t>Нагласио је да не постоје правне препреке за усвајање потребног законског оквира за регулисање поступка уписа чињенице рођења у матичне књиге рођених, а врховни основ лежи у одредбама Устава Републике Србије. Системски закони, такође, не садрже никакве препреке. Историјски-правно посматрано препрека нема, јер је идентичан проблем постојао и након завршетка Другог светског рата, када се велики број људи нашао у позицији да нема лична документа ни признат правни субјективитет. Поступак је тада био веома једноставан и ефикасан: правни субјективитет се признавао лицу уз потврду две пунолетне особе, које су поседовале идентификациона документа.</w:t>
      </w:r>
    </w:p>
    <w:p w:rsidR="00542DF1" w:rsidRDefault="00542DF1" w:rsidP="00542DF1">
      <w:pPr>
        <w:ind w:firstLine="720"/>
        <w:jc w:val="both"/>
        <w:rPr>
          <w:rFonts w:ascii="Times New Roman" w:hAnsi="Times New Roman"/>
          <w:lang w:val="sr-Cyrl-CS"/>
        </w:rPr>
      </w:pPr>
      <w:r>
        <w:rPr>
          <w:rFonts w:ascii="Times New Roman" w:hAnsi="Times New Roman"/>
          <w:b/>
          <w:lang w:val="sr-Cyrl-CS"/>
        </w:rPr>
        <w:t>Љиљана Лучић</w:t>
      </w:r>
      <w:r>
        <w:rPr>
          <w:rFonts w:ascii="Times New Roman" w:hAnsi="Times New Roman"/>
          <w:lang w:val="sr-Cyrl-CS"/>
        </w:rPr>
        <w:t xml:space="preserve"> је истакла да апатридија у класичном значењу те речи, у србији не постоји. Држава се након избегличке кризе и великог броја интерно расељених лица са Косова и реализацијом Уговора о реадмисији, суочава са проблемом постојања великог броја лица која немају лична документа. Више од 70% ових грађана су припадници ромске етничке заједнице. Проблеме у вези са непоседовањем личних докумената има и домицилна ромска популација. Сви стратешки документи Владе </w:t>
      </w:r>
      <w:r>
        <w:rPr>
          <w:rFonts w:ascii="Times New Roman" w:hAnsi="Times New Roman"/>
          <w:lang w:val="sr-Cyrl-CS"/>
        </w:rPr>
        <w:lastRenderedPageBreak/>
        <w:t>препознају ромску етничку заједницу као категорију која је изузетно осетљива на последице друштвене искључености и сиромаштва и садрже у себи програме и планове за решавање ових проблема. Обезбеђивање права свим лицима да стекну лична документа представља основ за остваривање и свих других права из најразличитијих области.</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Бела Ајзенбергер </w:t>
      </w:r>
      <w:r>
        <w:rPr>
          <w:rFonts w:ascii="Times New Roman" w:hAnsi="Times New Roman"/>
          <w:lang w:val="sr-Cyrl-CS"/>
        </w:rPr>
        <w:t>је истакао да су УН 1961. године донеле Конвенцију о смањењу броја лица без држављанства, чије су одредбе посвећене настојањима да се смањи број особа без држављанства. Конвенцију су потписале СФРЈ и све државе следбеница, али ова Конвенција још увек није ратификована, мада су у поступку припреме за њену ратификацију. Значајан међународни документ у овој области је и Конвенција УН о статусу лица без држављанства из 1954. године. На регионалном и европском плану, од посебног значаја је Европска повеља о држављанству из 1997. године којој Србија није приступила. У Србији не постоји изграђен ефикасан систем заштите особа без држављанства, какав постоји у појединим европским државама. Под појмом апатрида подразумевају се како лица без држављанства, тако и лица која се налазе у ризику да постану особе без држављанства. У Србији категорији која је у посебном ризику од апатридије припада ромска популација и то онај део који живи у неформалним насељима. Њима је онемогућен приступ многим социјално економским и другим правима, с обзиром да нису уписани у матичне књиге рођених, не поседују лична документа.</w:t>
      </w:r>
    </w:p>
    <w:p w:rsidR="00542DF1" w:rsidRDefault="00542DF1" w:rsidP="00542DF1">
      <w:pPr>
        <w:ind w:firstLine="720"/>
        <w:jc w:val="both"/>
        <w:rPr>
          <w:rFonts w:ascii="Times New Roman" w:hAnsi="Times New Roman"/>
          <w:lang w:val="sr-Cyrl-CS"/>
        </w:rPr>
      </w:pPr>
      <w:r>
        <w:rPr>
          <w:rFonts w:ascii="Times New Roman" w:hAnsi="Times New Roman"/>
          <w:lang w:val="sr-Cyrl-CS"/>
        </w:rPr>
        <w:t>Нагласио је да је за превазилажење оваквог стања потребна доследна примена Националне стратегије за смањење сиромаштва, Националне стратегије за унапређење положаја Рома. Важна мера представља и усвајање закона којим би се регулисао поступак за признавање правног субјективитета особа без држављанства и закона о пребивалишту и боравишту. Министарство за људска и мањинска права има канцеларију за прихват лица из реадмисије на Аеродрому Никола Тесла која функционише заједно са Комесаријатом за избеглице. Либерализацијом визног режима биће повећана пажња која се усмерава на повратнике, јер је то један од услова за укидање визног режима. Приближавање Србије Европској унији може довести до појаве да Србија постане земља првог азила.</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Зорица Лончар-Касалица </w:t>
      </w:r>
      <w:r>
        <w:rPr>
          <w:rFonts w:ascii="Times New Roman" w:hAnsi="Times New Roman"/>
          <w:lang w:val="sr-Cyrl-CS"/>
        </w:rPr>
        <w:t xml:space="preserve">је истакла да је МУП активни учесник у свим телима која се баве проблематиком лица без држављанства, активно спроводи планове које је усвојила Влада Републике Србије и учествује у имплементацији стратегија које се односе на ову област. МУП спроводи и већ закључене споразуме о реадмисији и активно учествује у повратку лица која нерегуларно бораве у земљама у којима немају дозволу боравка. Поменути процеси подразумевају решавање предходног питања, које се односи на утврђивање идентитета и држављанског статуса лица без правног субјективитета. МУП сарађује са Министарством за људска и мањинска права и њиховом канцеларијом која се налази на аеродрому где се одвија и највећи прихват људи у поступку реадмисије, а који се на лицу места упућују на надлежне органе и институције, основна права и начин за њихово остваривање. Утврђивање идентитета лица врши се на основу базе података којима МУП располаже. Апатрида у правном смислу речи нема на простору Републике Србије, већ се говори о лицима за које није спроведена административна процедура уписа у књигу држављана. Када се говори о правно неведљивим лицима која потичу са простора Косова и Метохије, мора се имати у виду да је велики број матичних књига уништен, а поступак реконструкције матичних књига држављана поверен је Министарству за државну управу и локалну самоуправу, а МУП је задужен да на темељу својих база података даје потребне податке, како би се тај поступак успешно реализовао. МУП као орган надлежан за издавање докумената, мора да води рачуна о веродостојности доказа на основу којих </w:t>
      </w:r>
      <w:r>
        <w:rPr>
          <w:rFonts w:ascii="Times New Roman" w:hAnsi="Times New Roman"/>
          <w:lang w:val="sr-Cyrl-CS"/>
        </w:rPr>
        <w:lastRenderedPageBreak/>
        <w:t>издаје документа. Основни докази су извод из матичне књиге рођених и уверење о држављанству. Веома је важно водити рачуна о безбедности како лица тако и докумената, што важи и за држављане Србије и за странце који бораве у нашој држави.</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Горан Матић </w:t>
      </w:r>
      <w:r>
        <w:rPr>
          <w:rFonts w:ascii="Times New Roman" w:hAnsi="Times New Roman"/>
          <w:lang w:val="sr-Cyrl-CS"/>
        </w:rPr>
        <w:t>је истакао да када се разматра апатридија као проблем правно невидљивих лица може се закључити да је реч о проблему који се испољава у више области живота, а у великој мери је повезан и са проблемом сиромаштва, који је у теорији криминологије наведен као највећи извор криминала у друштву, а може бити имовински, насилни, политички, организовани криминал и корупција у другој фази. Из редова апатрида и сиромашних најчешће се регрутују лица која се професионално баве криминалом како у сопственој држави, тако и у иностранству. Жртве криминала су такође, апатриди и сиромашна лица. Апатридија и сиромаштво погодују и развоју патолошких друштвених понашања, као што су проституција, просјачење, алкохолизам, наркоманија. Непрепознавање и нерешавање проблема апатридије и сиромаштва може довести до озбиљних проблема у друштву, као што је развој расизма, националног екстремизма, као неформалне реакције на проблем. Република Србија је препознала проблем апатридије и сиромаштва што је резултирало постојању великог броја националних стратегија и планова и акција за решавање овог проблема. Апатридију и сиромаштво је потребно препознати и са аспекта превазилажења регионалних безбедносних проблема.</w:t>
      </w:r>
    </w:p>
    <w:p w:rsidR="00542DF1" w:rsidRDefault="00542DF1" w:rsidP="00542DF1">
      <w:pPr>
        <w:ind w:firstLine="720"/>
        <w:jc w:val="both"/>
        <w:rPr>
          <w:rFonts w:ascii="Times New Roman" w:hAnsi="Times New Roman"/>
          <w:lang w:val="sr-Cyrl-CS"/>
        </w:rPr>
      </w:pPr>
      <w:r>
        <w:rPr>
          <w:rFonts w:ascii="Times New Roman" w:hAnsi="Times New Roman"/>
          <w:b/>
          <w:lang w:val="sr-Cyrl-CS"/>
        </w:rPr>
        <w:t xml:space="preserve">Јелена Јокановић </w:t>
      </w:r>
      <w:r>
        <w:rPr>
          <w:rFonts w:ascii="Times New Roman" w:hAnsi="Times New Roman"/>
          <w:lang w:val="sr-Cyrl-CS"/>
        </w:rPr>
        <w:t xml:space="preserve">је истакла да се Мисија ОЕБС-а у Србији у претходном периоду бавила проблемом апатридије и сиромаштва. У сарадњи са УНХЦР-ом, Центром за унапређење правних студија и </w:t>
      </w:r>
      <w:r>
        <w:rPr>
          <w:rFonts w:ascii="Times New Roman" w:hAnsi="Times New Roman"/>
          <w:lang w:val="sr-Latn-CS"/>
        </w:rPr>
        <w:t>PRAXIS-</w:t>
      </w:r>
      <w:r>
        <w:rPr>
          <w:rFonts w:ascii="Times New Roman" w:hAnsi="Times New Roman"/>
          <w:lang w:val="sr-Cyrl-CS"/>
        </w:rPr>
        <w:t>ом су предложили Модел закона о поступку признавања правног субјективитета, као један од могућих начина за превазилажење постојећег проблема.</w:t>
      </w:r>
    </w:p>
    <w:p w:rsidR="00542DF1" w:rsidRDefault="00542DF1" w:rsidP="00542DF1">
      <w:pPr>
        <w:ind w:firstLine="720"/>
        <w:jc w:val="both"/>
        <w:rPr>
          <w:rFonts w:ascii="Times New Roman" w:hAnsi="Times New Roman"/>
          <w:lang w:val="sr-Cyrl-CS"/>
        </w:rPr>
      </w:pPr>
      <w:r>
        <w:rPr>
          <w:rFonts w:ascii="Times New Roman" w:hAnsi="Times New Roman"/>
          <w:lang w:val="sr-Cyrl-CS"/>
        </w:rPr>
        <w:t>У дискусији која се развила учествовали су: Јован Дамјановић, Донка Бановић, Иванка Костић, Саша Гајин, Давор Рако, Бела Ајзембергер,</w:t>
      </w:r>
    </w:p>
    <w:p w:rsidR="00542DF1" w:rsidRDefault="00542DF1" w:rsidP="00542DF1">
      <w:pPr>
        <w:ind w:firstLine="720"/>
        <w:jc w:val="both"/>
        <w:rPr>
          <w:rFonts w:ascii="Times New Roman" w:hAnsi="Times New Roman"/>
          <w:lang w:val="sr-Cyrl-CS"/>
        </w:rPr>
      </w:pPr>
      <w:r>
        <w:rPr>
          <w:rFonts w:ascii="Times New Roman" w:hAnsi="Times New Roman"/>
          <w:lang w:val="sr-Cyrl-CS"/>
        </w:rPr>
        <w:t>-Истакнуто је да је ромска заједница посебно погођена проблемом апатридије и сиромаштва и да се налази на друштвеним маргинама. У решавању проблема велику подршку пружа међународна заједница и невладине организације. Ромска зајаедница је суочена на широком лепезом проблема, али без поседовања личних докумената ни једно друго право не може да буде остварено. Постоје позитивни помаци, као што је активно учешће државе у Декади Рома, имплементацији Националне стратегије за побољшање положаја Рома, што у извесној мери доводи до социјализације и интеграције ромске заједнице у друштвене токове. Посебан проблем представља одсуство медијских средстава у оквиру ромске популације.</w:t>
      </w:r>
    </w:p>
    <w:p w:rsidR="00542DF1" w:rsidRDefault="00542DF1" w:rsidP="00542DF1">
      <w:pPr>
        <w:ind w:firstLine="720"/>
        <w:jc w:val="both"/>
        <w:rPr>
          <w:rFonts w:ascii="Times New Roman" w:hAnsi="Times New Roman"/>
          <w:lang w:val="sr-Cyrl-CS"/>
        </w:rPr>
      </w:pPr>
      <w:r>
        <w:rPr>
          <w:rFonts w:ascii="Times New Roman" w:hAnsi="Times New Roman"/>
          <w:lang w:val="sr-Cyrl-CS"/>
        </w:rPr>
        <w:t>-Наглашено је да су посланици у великој мери упознати са проблематиком која је на дневном реду. Може се закључити да постоји политичка воља, о чему сведочи и присутност посланика из свих посланичких група на овој седници, али је потребно јасно истаћи шта представља стварну препреку за решавање положаја лица без правног субјективитета. Поставља се питање зашто овај проблем није до сада решен кроз бројне законе које је Народна скупштина недавно усвојила, као што је Закон о матичним књигама.</w:t>
      </w:r>
    </w:p>
    <w:p w:rsidR="00542DF1" w:rsidRDefault="00542DF1" w:rsidP="00542DF1">
      <w:pPr>
        <w:ind w:firstLine="720"/>
        <w:jc w:val="both"/>
        <w:rPr>
          <w:rFonts w:ascii="Times New Roman" w:hAnsi="Times New Roman"/>
          <w:lang w:val="sr-Cyrl-CS"/>
        </w:rPr>
      </w:pPr>
      <w:r>
        <w:rPr>
          <w:rFonts w:ascii="Times New Roman" w:hAnsi="Times New Roman"/>
          <w:lang w:val="sr-Cyrl-CS"/>
        </w:rPr>
        <w:t>-Невладине организације су учествовале у јавној расправи која је организована у вези са Нацртом закона о матичним књигама и тада су изнети конкретни предлози за решавање поступка признавања правног субјективитета. Министар за државну управу и ликалну самоуправу је изнео став о постојању овог проблема али је одбио могућност да се решење може наћи у Закону о матичним књигама.</w:t>
      </w:r>
    </w:p>
    <w:p w:rsidR="00542DF1" w:rsidRDefault="00542DF1" w:rsidP="00542DF1">
      <w:pPr>
        <w:ind w:firstLine="720"/>
        <w:jc w:val="both"/>
        <w:rPr>
          <w:rFonts w:ascii="Times New Roman" w:hAnsi="Times New Roman"/>
          <w:lang w:val="sr-Cyrl-CS"/>
        </w:rPr>
      </w:pPr>
      <w:r>
        <w:rPr>
          <w:rFonts w:ascii="Times New Roman" w:hAnsi="Times New Roman"/>
          <w:lang w:val="sr-Cyrl-CS"/>
        </w:rPr>
        <w:t xml:space="preserve">-Истакнуто је да је Модел закона о поступку признавања правног субјективитета представљен од стране УНХЦР-а, ОЕБС-а, Центра за унапређење правних студија и Министарства за људска и мањинска права на три скупа у Београду, </w:t>
      </w:r>
      <w:r>
        <w:rPr>
          <w:rFonts w:ascii="Times New Roman" w:hAnsi="Times New Roman"/>
          <w:lang w:val="sr-Cyrl-CS"/>
        </w:rPr>
        <w:lastRenderedPageBreak/>
        <w:t>Новом Саду и Нишу, којом приликом су истакнути конструктивни предлози за побољшање текста, што је и учињено, али ни на једном скупу није било представника Министарства за државну управу и локалну самоуправу, а без њиховог учешћа и доприноса ове проблеме је немогуће решити.</w:t>
      </w:r>
    </w:p>
    <w:p w:rsidR="00542DF1" w:rsidRDefault="00542DF1" w:rsidP="00542DF1">
      <w:pPr>
        <w:ind w:firstLine="720"/>
        <w:jc w:val="both"/>
        <w:rPr>
          <w:rFonts w:ascii="Times New Roman" w:hAnsi="Times New Roman"/>
          <w:lang w:val="sr-Cyrl-CS"/>
        </w:rPr>
      </w:pPr>
      <w:r>
        <w:rPr>
          <w:rFonts w:ascii="Times New Roman" w:hAnsi="Times New Roman"/>
          <w:lang w:val="sr-Cyrl-CS"/>
        </w:rPr>
        <w:t xml:space="preserve">-Наглашено је да је велику подршку поменутом моделу закона дало Министарство за људска и мањинска права, али и Заштитник грађана који је понудио да буде формално предлагач законског текста. Министар унутрашњих послова је најавио скоро усвајање Предлога закона о пребивалишту и боравишту којим може бити решен проблем признавања правног субјективитета. </w:t>
      </w:r>
    </w:p>
    <w:p w:rsidR="00542DF1" w:rsidRDefault="00542DF1" w:rsidP="00542DF1">
      <w:pPr>
        <w:ind w:firstLine="720"/>
        <w:jc w:val="both"/>
        <w:rPr>
          <w:rFonts w:ascii="Times New Roman" w:hAnsi="Times New Roman"/>
          <w:lang w:val="sr-Cyrl-CS"/>
        </w:rPr>
      </w:pPr>
      <w:r>
        <w:rPr>
          <w:rFonts w:ascii="Times New Roman" w:hAnsi="Times New Roman"/>
          <w:lang w:val="sr-Cyrl-CS"/>
        </w:rPr>
        <w:t>-Истакнуто је да би највећи број проблема ромске популације био решен, уколико би се решио проблем признавања правног субјективитета правно невидљивих особа. У поступку је избор чланова Националног савета националних мањина, што је указало на проблем уписа Рома у посебне бирачке спискове, с обзиром да велики број не поседује лична документа.</w:t>
      </w:r>
    </w:p>
    <w:p w:rsidR="00542DF1" w:rsidRDefault="00542DF1" w:rsidP="00542DF1">
      <w:pPr>
        <w:ind w:firstLine="720"/>
        <w:jc w:val="both"/>
        <w:rPr>
          <w:rFonts w:ascii="Times New Roman" w:hAnsi="Times New Roman"/>
          <w:lang w:val="sr-Cyrl-CS"/>
        </w:rPr>
      </w:pPr>
      <w:r>
        <w:rPr>
          <w:rFonts w:ascii="Times New Roman" w:hAnsi="Times New Roman"/>
          <w:b/>
          <w:lang w:val="sr-Cyrl-CS"/>
        </w:rPr>
        <w:t>Снежана Стојановић-Плавшић</w:t>
      </w:r>
      <w:r>
        <w:rPr>
          <w:rFonts w:ascii="Times New Roman" w:hAnsi="Times New Roman"/>
          <w:lang w:val="sr-Cyrl-CS"/>
        </w:rPr>
        <w:t xml:space="preserve"> је закључила седницу истакавши да ће ставови изнети на овој седници бити упућени Министарству за државну управу и локалну самоуправу, како би и на тај начин била изражена воља за успостављањем пуне сарадње између свих релевантних субјеката, са циљем решавања проблема апатридије и сиромаштва у Србији. Посебно је нагласила да Народна скупштина и њени одбори представљају партнера коме је у посебном интересу да се усвајају најквалитетнија законска решења и позвала све присутне да својим сугестијама и конструктивним предлозима.</w:t>
      </w:r>
    </w:p>
    <w:p w:rsidR="00542DF1" w:rsidRDefault="00542DF1" w:rsidP="00542DF1">
      <w:pPr>
        <w:ind w:firstLine="720"/>
        <w:jc w:val="both"/>
        <w:rPr>
          <w:rFonts w:ascii="Times New Roman" w:hAnsi="Times New Roman"/>
          <w:lang w:val="sr-Cyrl-CS"/>
        </w:rPr>
      </w:pPr>
      <w:r>
        <w:rPr>
          <w:rFonts w:ascii="Times New Roman" w:hAnsi="Times New Roman"/>
          <w:lang w:val="sr-Cyrl-CS"/>
        </w:rPr>
        <w:t xml:space="preserve"> </w:t>
      </w:r>
    </w:p>
    <w:p w:rsidR="00542DF1" w:rsidRDefault="00542DF1" w:rsidP="00542DF1">
      <w:pPr>
        <w:ind w:firstLine="720"/>
        <w:jc w:val="both"/>
        <w:rPr>
          <w:rFonts w:ascii="Times New Roman" w:hAnsi="Times New Roman"/>
          <w:lang w:val="sr-Cyrl-CS"/>
        </w:rPr>
      </w:pPr>
      <w:r>
        <w:rPr>
          <w:rFonts w:ascii="Times New Roman" w:hAnsi="Times New Roman"/>
          <w:lang w:val="sr-Cyrl-CS"/>
        </w:rPr>
        <w:t>Седница је закључена у 13,50 часова.</w:t>
      </w:r>
    </w:p>
    <w:p w:rsidR="00542DF1" w:rsidRDefault="00542DF1" w:rsidP="00542DF1">
      <w:pPr>
        <w:jc w:val="both"/>
        <w:rPr>
          <w:rFonts w:ascii="Times New Roman" w:hAnsi="Times New Roman"/>
          <w:lang w:val="sr-Cyrl-CS"/>
        </w:rPr>
      </w:pPr>
    </w:p>
    <w:p w:rsidR="00542DF1" w:rsidRDefault="00542DF1" w:rsidP="00542DF1">
      <w:pPr>
        <w:jc w:val="both"/>
        <w:rPr>
          <w:rFonts w:ascii="Times New Roman" w:hAnsi="Times New Roman"/>
          <w:lang w:val="sr-Cyrl-CS"/>
        </w:rPr>
      </w:pPr>
    </w:p>
    <w:p w:rsidR="00542DF1" w:rsidRDefault="00542DF1" w:rsidP="00542DF1">
      <w:pPr>
        <w:ind w:left="4320" w:firstLine="720"/>
        <w:jc w:val="both"/>
        <w:rPr>
          <w:rFonts w:ascii="Times New Roman" w:hAnsi="Times New Roman"/>
          <w:lang w:val="sr-Cyrl-CS"/>
        </w:rPr>
      </w:pPr>
      <w:r>
        <w:rPr>
          <w:rFonts w:ascii="Times New Roman" w:hAnsi="Times New Roman"/>
          <w:lang w:val="sr-Cyrl-CS"/>
        </w:rPr>
        <w:t>СЕКРЕТАР ОДБОРА</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p>
    <w:p w:rsidR="00542DF1" w:rsidRDefault="00542DF1" w:rsidP="00542DF1">
      <w:pPr>
        <w:ind w:left="4320" w:firstLine="720"/>
        <w:jc w:val="both"/>
        <w:rPr>
          <w:rFonts w:ascii="Times New Roman" w:hAnsi="Times New Roman"/>
          <w:lang w:val="sr-Cyrl-CS"/>
        </w:rPr>
      </w:pPr>
      <w:r>
        <w:rPr>
          <w:rFonts w:ascii="Times New Roman" w:hAnsi="Times New Roman"/>
          <w:lang w:val="sr-Cyrl-CS"/>
        </w:rPr>
        <w:t xml:space="preserve">      Сања Пецељ</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542DF1" w:rsidRPr="008F5004" w:rsidRDefault="00542DF1" w:rsidP="00542DF1">
      <w:pPr>
        <w:rPr>
          <w:lang w:val="ru-RU"/>
        </w:rPr>
      </w:pPr>
    </w:p>
    <w:p w:rsidR="005834F1" w:rsidRDefault="005834F1" w:rsidP="00542DF1"/>
    <w:sectPr w:rsidR="005834F1" w:rsidSect="00133A2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TimesRoma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80699"/>
    <w:multiLevelType w:val="hybridMultilevel"/>
    <w:tmpl w:val="7846A538"/>
    <w:lvl w:ilvl="0" w:tplc="F7A6305A">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D9"/>
    <w:rsid w:val="00077AC5"/>
    <w:rsid w:val="00133A28"/>
    <w:rsid w:val="00221BC9"/>
    <w:rsid w:val="00520726"/>
    <w:rsid w:val="00542DF1"/>
    <w:rsid w:val="005834F1"/>
    <w:rsid w:val="00A83367"/>
    <w:rsid w:val="00C1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F1"/>
    <w:pPr>
      <w:spacing w:after="0" w:line="240" w:lineRule="auto"/>
    </w:pPr>
    <w:rPr>
      <w:rFonts w:ascii="CTimesRoman" w:eastAsia="Times New Roman" w:hAnsi="CTimes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42DF1"/>
    <w:pPr>
      <w:tabs>
        <w:tab w:val="left" w:pos="567"/>
      </w:tabs>
      <w:spacing w:before="120" w:after="160" w:line="240" w:lineRule="exact"/>
      <w:ind w:left="1584" w:hanging="504"/>
    </w:pPr>
    <w:rPr>
      <w:rFonts w:ascii="Arial" w:hAnsi="Arial"/>
      <w:b/>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F1"/>
    <w:pPr>
      <w:spacing w:after="0" w:line="240" w:lineRule="auto"/>
    </w:pPr>
    <w:rPr>
      <w:rFonts w:ascii="CTimesRoman" w:eastAsia="Times New Roman" w:hAnsi="CTimes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42DF1"/>
    <w:pPr>
      <w:tabs>
        <w:tab w:val="left" w:pos="567"/>
      </w:tabs>
      <w:spacing w:before="120" w:after="160" w:line="240" w:lineRule="exact"/>
      <w:ind w:left="1584" w:hanging="504"/>
    </w:pPr>
    <w:rPr>
      <w:rFonts w:ascii="Arial" w:hAnsi="Arial"/>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4431</Words>
  <Characters>25257</Characters>
  <Application>Microsoft Office Word</Application>
  <DocSecurity>0</DocSecurity>
  <Lines>210</Lines>
  <Paragraphs>59</Paragraphs>
  <ScaleCrop>false</ScaleCrop>
  <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Pecelj</dc:creator>
  <cp:keywords/>
  <dc:description/>
  <cp:lastModifiedBy>Sanja Pecelj</cp:lastModifiedBy>
  <cp:revision>2</cp:revision>
  <dcterms:created xsi:type="dcterms:W3CDTF">2017-06-19T09:31:00Z</dcterms:created>
  <dcterms:modified xsi:type="dcterms:W3CDTF">2017-06-19T09:34:00Z</dcterms:modified>
</cp:coreProperties>
</file>